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Specialty Food Product Business Plan</w:t>
      </w:r>
    </w:p>
    <w:p>
      <w:r>
        <w:rPr>
          <w:b w:val="0"/>
          <w:i w:val="0"/>
          <w:color w:val="6B7280"/>
          <w:sz w:val="28"/>
        </w:rPr>
        <w:t>Sample plan for Prairie Pantry Sauces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Prairie Pantry Sauces is a new specialty food product business based in [City, State]. We will serve farmers market and festival shoppers and independent grocery and specialty stores, offering a core line of 3 to 5 products, gift sets and seasonal flavors and wholesale cases for retailers.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$120,000, growing to $172,000 by year three. Startup costs are estimated between $17,000 and $89,000. We are seeking $53,000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Packaged food businesses such as sauces, snacks, jams and baked goods sold through stores have a different path than restaurants. The plan has to cover recipe scaling, co-packing or licensed production, labeling rules, shelf life and the margins each channel takes, from farmers markets to grocery distributors.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[Prairie Pantry Sauces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A core line of 3 to 5 products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Gift sets and seasonal flavors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Wholesale cases for retailers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Direct-to-consumer online store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Direct sales at markets and online</w:t>
      </w:r>
    </w:p>
    <w:p>
      <w:pPr>
        <w:pStyle w:val="ListBullet"/>
      </w:pPr>
      <w:r>
        <w:t>Wholesale to retailers</w:t>
      </w:r>
    </w:p>
    <w:p>
      <w:pPr>
        <w:pStyle w:val="ListBullet"/>
      </w:pPr>
      <w:r>
        <w:t>Distributor sales at lower margin, higher volume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Farmers market and festival shoppers</w:t>
      </w:r>
    </w:p>
    <w:p>
      <w:pPr>
        <w:pStyle w:val="ListBullet"/>
      </w:pPr>
      <w:r>
        <w:t>Independent grocery and specialty stores</w:t>
      </w:r>
    </w:p>
    <w:p>
      <w:pPr>
        <w:pStyle w:val="ListBullet"/>
      </w:pPr>
      <w:r>
        <w:t>Online shoppers ordering direct</w:t>
      </w:r>
    </w:p>
    <w:p>
      <w:pPr>
        <w:pStyle w:val="ListBullet"/>
      </w:pPr>
      <w:r>
        <w:t>Gift basket and corporate gift buyers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In-store demos and sampling</w:t>
      </w:r>
    </w:p>
    <w:p>
      <w:pPr>
        <w:pStyle w:val="ListBullet"/>
      </w:pPr>
      <w:r>
        <w:t>Farmers markets to test flavors and pricing</w:t>
      </w:r>
    </w:p>
    <w:p>
      <w:pPr>
        <w:pStyle w:val="ListBullet"/>
      </w:pPr>
      <w:r>
        <w:t>Local media and food bloggers</w:t>
      </w:r>
    </w:p>
    <w:p>
      <w:pPr>
        <w:pStyle w:val="ListBullet"/>
      </w:pPr>
      <w:r>
        <w:t>Wholesale sell sheet for store buyers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In-store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Farmers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Local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Licensed production facility or co-packer agreement  [ ] obtained</w:t>
      </w:r>
    </w:p>
    <w:p>
      <w:pPr>
        <w:pStyle w:val="ListBullet"/>
      </w:pPr>
      <w:r>
        <w:t>State food manufacturer license  [ ] obtained</w:t>
      </w:r>
    </w:p>
    <w:p>
      <w:pPr>
        <w:pStyle w:val="ListBullet"/>
      </w:pPr>
      <w:r>
        <w:t>FDA facility registration where required  [ ] obtained</w:t>
      </w:r>
    </w:p>
    <w:p>
      <w:pPr>
        <w:pStyle w:val="ListBullet"/>
      </w:pPr>
      <w:r>
        <w:t>Labeling that meets FDA rules  [ ] obtained</w:t>
      </w:r>
    </w:p>
    <w:p>
      <w:pPr>
        <w:pStyle w:val="ListBullet"/>
      </w:pPr>
      <w:r>
        <w:t>Cottage food license for small home-based sales (where allowed)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Cost per unit</w:t>
            </w:r>
          </w:p>
        </w:tc>
        <w:tc>
          <w:tcPr>
            <w:tcW w:type="dxa" w:w="3400"/>
          </w:tcPr>
          <w:p>
            <w:r>
              <w:t>Ingredients, packaging and labor per jar or bag.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Channel margin</w:t>
            </w:r>
          </w:p>
        </w:tc>
        <w:tc>
          <w:tcPr>
            <w:tcW w:type="dxa" w:w="3400"/>
          </w:tcPr>
          <w:p>
            <w:r>
              <w:t>What remains after retailer and distributor cuts.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Sell-through rate</w:t>
            </w:r>
          </w:p>
        </w:tc>
        <w:tc>
          <w:tcPr>
            <w:tcW w:type="dxa" w:w="3400"/>
          </w:tcPr>
          <w:p>
            <w:r>
              <w:t>How fast product moves off store shelves.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Number of retail doors</w:t>
            </w:r>
          </w:p>
        </w:tc>
        <w:tc>
          <w:tcPr>
            <w:tcW w:type="dxa" w:w="3400"/>
          </w:tcPr>
          <w:p>
            <w:r>
              <w:t>Stores carrying the product.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Margins squeezed by distributor and retailer markups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Shelf life and recalls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Scaling a home recipe without changing quality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Slotting fees at larger grocery chains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Commercial kitchen time or co-packer setup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$25,000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Packaging design and initial run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Nutrition analysis and labeling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Product liability insurance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Ingredients and first production run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Website and online store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Market booth and display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$20,000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$17,000</w:t>
            </w:r>
          </w:p>
        </w:tc>
        <w:tc>
          <w:tcPr>
            <w:tcW w:type="dxa" w:w="2550"/>
          </w:tcPr>
          <w:p>
            <w:r>
              <w:t>$89,000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$120,000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$172,000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$66,000</w:t>
            </w:r>
          </w:p>
        </w:tc>
        <w:tc>
          <w:tcPr>
            <w:tcW w:type="dxa" w:w="2550"/>
          </w:tcPr>
          <w:p>
            <w:r>
              <w:t>$82,500</w:t>
            </w:r>
          </w:p>
        </w:tc>
        <w:tc>
          <w:tcPr>
            <w:tcW w:type="dxa" w:w="2550"/>
          </w:tcPr>
          <w:p>
            <w:r>
              <w:t>$94,600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$54,000</w:t>
            </w:r>
          </w:p>
        </w:tc>
        <w:tc>
          <w:tcPr>
            <w:tcW w:type="dxa" w:w="2550"/>
          </w:tcPr>
          <w:p>
            <w:r>
              <w:t>$67,500</w:t>
            </w:r>
          </w:p>
        </w:tc>
        <w:tc>
          <w:tcPr>
            <w:tcW w:type="dxa" w:w="2550"/>
          </w:tcPr>
          <w:p>
            <w:r>
              <w:t>$77,400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$51,300</w:t>
            </w:r>
          </w:p>
        </w:tc>
        <w:tc>
          <w:tcPr>
            <w:tcW w:type="dxa" w:w="2550"/>
          </w:tcPr>
          <w:p>
            <w:r>
              <w:t>$56,430</w:t>
            </w:r>
          </w:p>
        </w:tc>
        <w:tc>
          <w:tcPr>
            <w:tcW w:type="dxa" w:w="2550"/>
          </w:tcPr>
          <w:p>
            <w:r>
              <w:t>$60,944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$2,700</w:t>
            </w:r>
          </w:p>
        </w:tc>
        <w:tc>
          <w:tcPr>
            <w:tcW w:type="dxa" w:w="2550"/>
          </w:tcPr>
          <w:p>
            <w:r>
              <w:t>$11,070</w:t>
            </w:r>
          </w:p>
        </w:tc>
        <w:tc>
          <w:tcPr>
            <w:tcW w:type="dxa" w:w="2550"/>
          </w:tcPr>
          <w:p>
            <w:r>
              <w:t>$16,456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45%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$53,000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Commercial kitchen time or co-packer setup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Packaging design and initial run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Nutrition analysis and labeling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Product liability insurance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Ingredients and first production run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Website and online store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Market booth and display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specialty food product plan:</w:t>
      </w:r>
    </w:p>
    <w:p>
      <w:pPr>
        <w:pStyle w:val="ListBullet"/>
      </w:pPr>
      <w:r>
        <w:t>Show the price ladder from cost to wholesale to retail.</w:t>
      </w:r>
    </w:p>
    <w:p>
      <w:pPr>
        <w:pStyle w:val="ListBullet"/>
      </w:pPr>
      <w:r>
        <w:t>Explain shelf life testing and food safety steps.</w:t>
      </w:r>
    </w:p>
    <w:p>
      <w:pPr>
        <w:pStyle w:val="ListBullet"/>
      </w:pPr>
      <w:r>
        <w:t>Include a channel plan by year, starting local.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