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Strategic Plan</w:t>
      </w:r>
    </w:p>
    <w:p>
      <w:r>
        <w:rPr>
          <w:b/>
          <w:i w:val="0"/>
        </w:rPr>
        <w:t>Mission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Vision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p>
      <w:r>
        <w:rPr>
          <w:b/>
          <w:i w:val="0"/>
        </w:rPr>
        <w:t>Core values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/>
          <w:p/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3685"/>
        </w:trPr>
        <w:tc>
          <w:tcPr>
            <w:tcW w:type="dxa" w:w="5100"/>
          </w:tcPr>
          <w:p>
            <w:r/>
            <w:r>
              <w:rPr>
                <w:b/>
                <w:color w:val="0F5D4E"/>
              </w:rPr>
              <w:t>Strengths</w:t>
            </w:r>
          </w:p>
        </w:tc>
        <w:tc>
          <w:tcPr>
            <w:tcW w:type="dxa" w:w="5100"/>
          </w:tcPr>
          <w:p>
            <w:r/>
            <w:r>
              <w:rPr>
                <w:b/>
                <w:color w:val="0F5D4E"/>
              </w:rPr>
              <w:t>Weaknesses</w:t>
            </w:r>
          </w:p>
        </w:tc>
      </w:tr>
      <w:tr>
        <w:trPr>
          <w:trHeight w:val="3685"/>
        </w:trPr>
        <w:tc>
          <w:tcPr>
            <w:tcW w:type="dxa" w:w="5100"/>
          </w:tcPr>
          <w:p>
            <w:r/>
            <w:r>
              <w:rPr>
                <w:b/>
                <w:color w:val="0F5D4E"/>
              </w:rPr>
              <w:t>Opportunities</w:t>
            </w:r>
          </w:p>
        </w:tc>
        <w:tc>
          <w:tcPr>
            <w:tcW w:type="dxa" w:w="5100"/>
          </w:tcPr>
          <w:p>
            <w:r/>
            <w:r>
              <w:rPr>
                <w:b/>
                <w:color w:val="0F5D4E"/>
              </w:rPr>
              <w:t>Threats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Long-term goal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How we will measure it</w:t>
            </w:r>
          </w:p>
        </w:tc>
        <w:tc>
          <w:tcPr>
            <w:tcW w:type="dxa" w:w="3400"/>
            <w:shd w:val="clear" w:color="auto" w:fill="0F5D4E"/>
          </w:tcPr>
          <w:p>
            <w:r/>
            <w:r>
              <w:rPr>
                <w:b/>
                <w:color w:val="FFFFFF"/>
              </w:rPr>
              <w:t>Target year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  <w:tr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0F5D4E"/>
          </w:tcPr>
          <w:p>
            <w:r/>
            <w:r>
              <w:rPr>
                <w:b/>
                <w:color w:val="FFFFFF"/>
              </w:rPr>
              <w:t>Action step</w:t>
            </w:r>
          </w:p>
        </w:tc>
        <w:tc>
          <w:tcPr>
            <w:tcW w:type="dxa" w:w="2040"/>
            <w:shd w:val="clear" w:color="auto" w:fill="0F5D4E"/>
          </w:tcPr>
          <w:p>
            <w:r/>
            <w:r>
              <w:rPr>
                <w:b/>
                <w:color w:val="FFFFFF"/>
              </w:rPr>
              <w:t>Supports goal</w:t>
            </w:r>
          </w:p>
        </w:tc>
        <w:tc>
          <w:tcPr>
            <w:tcW w:type="dxa" w:w="2040"/>
            <w:shd w:val="clear" w:color="auto" w:fill="0F5D4E"/>
          </w:tcPr>
          <w:p>
            <w:r/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2040"/>
            <w:shd w:val="clear" w:color="auto" w:fill="0F5D4E"/>
          </w:tcPr>
          <w:p>
            <w:r/>
            <w:r>
              <w:rPr>
                <w:b/>
                <w:color w:val="FFFFFF"/>
              </w:rPr>
              <w:t>Deadline</w:t>
            </w:r>
          </w:p>
        </w:tc>
        <w:tc>
          <w:tcPr>
            <w:tcW w:type="dxa" w:w="2040"/>
            <w:shd w:val="clear" w:color="auto" w:fill="0F5D4E"/>
          </w:tcPr>
          <w:p>
            <w:r/>
            <w:r>
              <w:rPr>
                <w:b/>
                <w:color w:val="FFFFFF"/>
              </w:rPr>
              <w:t>Status</w:t>
            </w:r>
          </w:p>
        </w:tc>
      </w:tr>
      <w:tr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</w:tr>
      <w:tr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</w:tr>
      <w:tr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</w:tr>
      <w:tr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</w:tr>
      <w:tr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</w:tr>
      <w:tr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</w:tr>
      <w:tr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</w:tr>
      <w:tr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  <w:tc>
          <w:tcPr>
            <w:tcW w:type="dxa" w:w="2040"/>
          </w:tcPr>
          <w:p>
            <w:r/>
            <w:r>
              <w:t xml:space="preserve"> 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Free template from BusinessPlanDownload.net  |  Replace all text in [brackets] with your own information.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F5D4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F5D4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F5D4E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